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B706" w14:textId="77777777" w:rsidR="00606EF2" w:rsidRDefault="00606EF2" w:rsidP="00606EF2">
      <w:pPr>
        <w:pStyle w:val="NormalWeb"/>
      </w:pPr>
      <w:r>
        <w:t>In Moldova, the History Competition was announced for the first time in 2017 within an interregional project, supported by German Federal Foreign Office (</w:t>
      </w:r>
      <w:proofErr w:type="spellStart"/>
      <w:r>
        <w:t>Auswärtiges</w:t>
      </w:r>
      <w:proofErr w:type="spellEnd"/>
      <w:r>
        <w:t xml:space="preserve"> Amt). Winners of the first edition have been encouraged for participation in Berlin History Camp in 2018 and 2019. </w:t>
      </w:r>
    </w:p>
    <w:p w14:paraId="16CF1AA7" w14:textId="77777777" w:rsidR="00606EF2" w:rsidRDefault="00606EF2" w:rsidP="00606EF2">
      <w:pPr>
        <w:pStyle w:val="NormalWeb"/>
      </w:pPr>
      <w:r>
        <w:t>The purpose of the competition is to encourage secondary school and high school pupils (14-18 years old), as well as students in the 1</w:t>
      </w:r>
      <w:r>
        <w:rPr>
          <w:vertAlign w:val="superscript"/>
        </w:rPr>
        <w:t>st</w:t>
      </w:r>
      <w:r>
        <w:t xml:space="preserve"> and 2nd year in college or university (19-21 years old) to explore subjects in the field of </w:t>
      </w:r>
      <w:proofErr w:type="gramStart"/>
      <w:r>
        <w:t>local  history</w:t>
      </w:r>
      <w:proofErr w:type="gramEnd"/>
      <w:r>
        <w:t xml:space="preserve"> and to identify unknown local heroes. The heroes of the study should not be well-known and recognized personalities.</w:t>
      </w:r>
    </w:p>
    <w:p w14:paraId="661A3A73" w14:textId="55E7E8C0" w:rsidR="00606EF2" w:rsidRDefault="00606EF2" w:rsidP="00606EF2">
      <w:pPr>
        <w:pStyle w:val="NormalWeb"/>
      </w:pPr>
      <w:r>
        <w:t>The heroes of the study should not be well-known and recognized personalities. The applicants should discover heroes from among ordinary people. The subjects of the research may refer not only to the history of Romanians from Moldova, but can also reflect facts and events from the history of any ethnic group.</w:t>
      </w:r>
    </w:p>
    <w:p w14:paraId="17412D77" w14:textId="77777777" w:rsidR="00606EF2" w:rsidRDefault="00606EF2" w:rsidP="00606EF2">
      <w:pPr>
        <w:pStyle w:val="NormalWeb"/>
      </w:pPr>
      <w:r>
        <w:t>Submissions must have a local or biographical approach to the chosen topic and participants have to work with original sources. In the first edition students could organize their investigations in forms of posters, essays, academic journals or chronicles. In the upcoming editions contest organizers consider opening new possibilities for students’ creativity, allowing film-making and photo-album presentations.</w:t>
      </w:r>
    </w:p>
    <w:p w14:paraId="3A79DFFC" w14:textId="77777777" w:rsidR="00606EF2" w:rsidRDefault="00606EF2" w:rsidP="00606EF2">
      <w:pPr>
        <w:pStyle w:val="NormalWeb"/>
      </w:pPr>
      <w:r>
        <w:t>During the research period that covers several months, young participants have to interact with the tutor, choose a topic for the project and the way they want to present research results. Besides guidance from teachers-tutors, participating students will benefit from training sessions on public speaking. At least 20 finalists of the contest will be invited to present their works in front of the jury, as part of assessment process.</w:t>
      </w:r>
    </w:p>
    <w:p w14:paraId="70929166" w14:textId="77777777" w:rsidR="00606EF2" w:rsidRDefault="00606EF2" w:rsidP="00606EF2">
      <w:pPr>
        <w:pStyle w:val="NormalWeb"/>
      </w:pPr>
      <w:r>
        <w:t>In order to give all participants a fair chance and to encourage them to join the competition, the Jury accepts entries written in Romanian, Russian or English languages.</w:t>
      </w:r>
    </w:p>
    <w:p w14:paraId="072FFF2A" w14:textId="77777777" w:rsidR="003A12D0" w:rsidRDefault="003A12D0"/>
    <w:sectPr w:rsidR="003A1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30"/>
    <w:rsid w:val="003A12D0"/>
    <w:rsid w:val="005C1A30"/>
    <w:rsid w:val="00606EF2"/>
    <w:rsid w:val="00DB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0FB9"/>
  <w15:chartTrackingRefBased/>
  <w15:docId w15:val="{DDD271EB-0A18-4ECD-B327-78398548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E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42648">
      <w:bodyDiv w:val="1"/>
      <w:marLeft w:val="0"/>
      <w:marRight w:val="0"/>
      <w:marTop w:val="0"/>
      <w:marBottom w:val="0"/>
      <w:divBdr>
        <w:top w:val="none" w:sz="0" w:space="0" w:color="auto"/>
        <w:left w:val="none" w:sz="0" w:space="0" w:color="auto"/>
        <w:bottom w:val="none" w:sz="0" w:space="0" w:color="auto"/>
        <w:right w:val="none" w:sz="0" w:space="0" w:color="auto"/>
      </w:divBdr>
    </w:div>
    <w:div w:id="16949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Badiur</dc:creator>
  <cp:keywords/>
  <dc:description/>
  <cp:lastModifiedBy>Aliona Badiur</cp:lastModifiedBy>
  <cp:revision>2</cp:revision>
  <dcterms:created xsi:type="dcterms:W3CDTF">2021-08-10T10:07:00Z</dcterms:created>
  <dcterms:modified xsi:type="dcterms:W3CDTF">2021-08-10T10:07:00Z</dcterms:modified>
</cp:coreProperties>
</file>